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Pr="00A410DF" w:rsidRDefault="00E5265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УПРАВЛЕНЧЕСКИЙ УЧЕТ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Default="00B665EA" w:rsidP="00DA714B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дисциплины:</w:t>
      </w:r>
      <w:r w:rsidR="00DA714B" w:rsidRPr="00DA714B">
        <w:rPr>
          <w:b/>
          <w:bCs/>
          <w:sz w:val="28"/>
          <w:szCs w:val="28"/>
        </w:rPr>
        <w:t xml:space="preserve"> </w:t>
      </w:r>
      <w:r w:rsidR="00E5265A" w:rsidRPr="00E5265A">
        <w:rPr>
          <w:sz w:val="28"/>
          <w:szCs w:val="28"/>
        </w:rPr>
        <w:t>формирование теоретических знаний и практических навыков по методологии и организации управленческого учета, использованию его информации для принятия управленческих решений.</w:t>
      </w:r>
    </w:p>
    <w:p w:rsidR="00B665EA" w:rsidRDefault="00B665EA" w:rsidP="00B665EA">
      <w:pPr>
        <w:pStyle w:val="Default"/>
        <w:jc w:val="both"/>
        <w:rPr>
          <w:sz w:val="28"/>
          <w:szCs w:val="28"/>
        </w:rPr>
      </w:pP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ООП</w:t>
      </w:r>
    </w:p>
    <w:p w:rsidR="00DA714B" w:rsidRPr="001D678E" w:rsidRDefault="00DA714B" w:rsidP="00B665EA">
      <w:pPr>
        <w:pStyle w:val="Default"/>
        <w:ind w:firstLine="708"/>
        <w:jc w:val="both"/>
        <w:rPr>
          <w:sz w:val="28"/>
          <w:szCs w:val="28"/>
        </w:rPr>
      </w:pPr>
    </w:p>
    <w:p w:rsidR="00B665EA" w:rsidRDefault="00B665EA" w:rsidP="00B665E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E5265A" w:rsidRPr="00E5265A">
        <w:rPr>
          <w:sz w:val="28"/>
          <w:szCs w:val="28"/>
        </w:rPr>
        <w:t>Управленческий учет</w:t>
      </w:r>
      <w:r>
        <w:rPr>
          <w:sz w:val="28"/>
          <w:szCs w:val="28"/>
        </w:rPr>
        <w:t xml:space="preserve">» </w:t>
      </w:r>
      <w:r w:rsidR="00DA714B" w:rsidRPr="00DA714B">
        <w:rPr>
          <w:sz w:val="28"/>
          <w:szCs w:val="28"/>
        </w:rPr>
        <w:t xml:space="preserve">является базовой дисциплиной модуля общепрофессиональных дисциплин направления </w:t>
      </w:r>
      <w:r w:rsidR="001D678E" w:rsidRPr="00DA714B">
        <w:rPr>
          <w:sz w:val="28"/>
          <w:szCs w:val="28"/>
        </w:rPr>
        <w:t>38.03.0</w:t>
      </w:r>
      <w:r w:rsidR="001D678E">
        <w:rPr>
          <w:sz w:val="28"/>
          <w:szCs w:val="28"/>
        </w:rPr>
        <w:t>2</w:t>
      </w:r>
      <w:r w:rsidR="001D678E" w:rsidRPr="00DA714B">
        <w:rPr>
          <w:sz w:val="28"/>
          <w:szCs w:val="28"/>
        </w:rPr>
        <w:t xml:space="preserve"> - </w:t>
      </w:r>
      <w:r w:rsidR="001D678E">
        <w:rPr>
          <w:sz w:val="28"/>
          <w:szCs w:val="28"/>
        </w:rPr>
        <w:t>Менеджмент</w:t>
      </w:r>
      <w:r w:rsidR="001D678E" w:rsidRPr="00DA714B">
        <w:rPr>
          <w:sz w:val="28"/>
          <w:szCs w:val="28"/>
        </w:rPr>
        <w:t xml:space="preserve">, профиль: </w:t>
      </w:r>
      <w:r w:rsidR="00181401">
        <w:rPr>
          <w:sz w:val="28"/>
          <w:szCs w:val="28"/>
        </w:rPr>
        <w:t>Корпоративное управление</w:t>
      </w:r>
      <w:bookmarkStart w:id="0" w:name="_GoBack"/>
      <w:bookmarkEnd w:id="0"/>
      <w:r w:rsidR="001D678E" w:rsidRPr="00DA714B">
        <w:rPr>
          <w:sz w:val="28"/>
          <w:szCs w:val="28"/>
        </w:rPr>
        <w:t>.</w:t>
      </w:r>
      <w:r w:rsidR="00DA714B" w:rsidRPr="00DA7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665EA" w:rsidRDefault="00B665EA" w:rsidP="00E5265A">
      <w:pPr>
        <w:pStyle w:val="Default"/>
        <w:jc w:val="both"/>
        <w:rPr>
          <w:sz w:val="28"/>
          <w:szCs w:val="28"/>
        </w:rPr>
      </w:pPr>
    </w:p>
    <w:p w:rsidR="00B665EA" w:rsidRDefault="00B665EA" w:rsidP="00E526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 дисциплины</w:t>
      </w:r>
    </w:p>
    <w:p w:rsidR="00DA714B" w:rsidRPr="00A410DF" w:rsidRDefault="00DA714B" w:rsidP="00E526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65A" w:rsidRPr="00E5265A" w:rsidRDefault="00E5265A" w:rsidP="00E526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65A">
        <w:rPr>
          <w:rFonts w:ascii="Times New Roman" w:hAnsi="Times New Roman" w:cs="Times New Roman"/>
          <w:color w:val="000000"/>
          <w:sz w:val="28"/>
          <w:szCs w:val="28"/>
        </w:rPr>
        <w:t>Сущность, содержание, принципы и назначение управленческого учета. Затраты. Основные понятия, концепции и классификация. Организация учета затрат, связанных с производством продукции и определением себестоимости. Учет и распределение затрат по объектам калькулирования. Нормативный учет затрат и система «стандарт-кост». Методы калькулирования по полной и неполной себестоимости. Современные системы управленческого учета. Учет и исчисление затрат по местам формирования, центрам ответственности. Бюджетирование. Использование данных управленческого учета для обоснования решений на разных уровнях управления.</w:t>
      </w:r>
    </w:p>
    <w:p w:rsidR="00E5265A" w:rsidRPr="00E5265A" w:rsidRDefault="00E5265A" w:rsidP="00B665E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5265A" w:rsidRPr="00E5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181401"/>
    <w:rsid w:val="001D678E"/>
    <w:rsid w:val="008C2C85"/>
    <w:rsid w:val="00977C2E"/>
    <w:rsid w:val="00A410DF"/>
    <w:rsid w:val="00B665EA"/>
    <w:rsid w:val="00CA0645"/>
    <w:rsid w:val="00DA714B"/>
    <w:rsid w:val="00E5265A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6565C-2673-45B1-BEA1-54D9B4B9EAE9}"/>
</file>

<file path=customXml/itemProps2.xml><?xml version="1.0" encoding="utf-8"?>
<ds:datastoreItem xmlns:ds="http://schemas.openxmlformats.org/officeDocument/2006/customXml" ds:itemID="{D70CA9DE-B8B5-47A0-A595-E22FAD29ABBE}"/>
</file>

<file path=customXml/itemProps3.xml><?xml version="1.0" encoding="utf-8"?>
<ds:datastoreItem xmlns:ds="http://schemas.openxmlformats.org/officeDocument/2006/customXml" ds:itemID="{37E74FF3-DC33-4F6C-863C-52CAD9753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Ната</cp:lastModifiedBy>
  <cp:revision>6</cp:revision>
  <dcterms:created xsi:type="dcterms:W3CDTF">2015-07-01T22:59:00Z</dcterms:created>
  <dcterms:modified xsi:type="dcterms:W3CDTF">2016-10-24T20:25:00Z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